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54D4C" w14:textId="00B4A3B1" w:rsidR="00383CC3" w:rsidRDefault="004723D6" w:rsidP="00D75F72">
      <w:pPr>
        <w:pStyle w:val="1"/>
        <w:widowControl/>
        <w:spacing w:beforeAutospacing="0" w:afterAutospacing="0" w:line="540" w:lineRule="exact"/>
        <w:jc w:val="center"/>
        <w:rPr>
          <w:rFonts w:ascii="方正小标宋简体" w:eastAsia="方正小标宋简体" w:hAnsiTheme="minorHAnsi" w:cstheme="minorBidi" w:hint="default"/>
          <w:b w:val="0"/>
          <w:bCs w:val="0"/>
          <w:kern w:val="2"/>
          <w:sz w:val="44"/>
          <w:szCs w:val="44"/>
        </w:rPr>
      </w:pPr>
      <w:r>
        <w:rPr>
          <w:rFonts w:ascii="方正小标宋简体" w:eastAsia="方正小标宋简体" w:hAnsiTheme="minorHAnsi" w:cstheme="minorBidi" w:hint="default"/>
          <w:b w:val="0"/>
          <w:bCs w:val="0"/>
          <w:kern w:val="2"/>
          <w:sz w:val="44"/>
          <w:szCs w:val="44"/>
        </w:rPr>
        <w:t>中共中央政治局召开会议 习近平主持会议</w:t>
      </w:r>
    </w:p>
    <w:p w14:paraId="2CF87353" w14:textId="77777777" w:rsidR="00D75F72" w:rsidRPr="00D75F72" w:rsidRDefault="00D75F72" w:rsidP="00D75F72">
      <w:pPr>
        <w:rPr>
          <w:rFonts w:hint="eastAsia"/>
        </w:rPr>
      </w:pPr>
    </w:p>
    <w:p w14:paraId="05031B7A" w14:textId="77777777" w:rsidR="00383CC3" w:rsidRDefault="004723D6" w:rsidP="00D75F72">
      <w:pPr>
        <w:spacing w:line="54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“学习强国”学习平台2022-04-29</w:t>
      </w:r>
    </w:p>
    <w:p w14:paraId="6341DA01" w14:textId="77777777" w:rsidR="00383CC3" w:rsidRDefault="00383CC3" w:rsidP="00D75F72">
      <w:pPr>
        <w:spacing w:line="540" w:lineRule="exact"/>
        <w:jc w:val="center"/>
        <w:rPr>
          <w:rFonts w:ascii="仿宋_GB2312" w:eastAsia="仿宋_GB2312"/>
          <w:sz w:val="32"/>
          <w:szCs w:val="32"/>
        </w:rPr>
      </w:pPr>
    </w:p>
    <w:p w14:paraId="70554B87" w14:textId="77777777" w:rsidR="00383CC3" w:rsidRDefault="004723D6" w:rsidP="00D75F72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新华社北京4月29日电 中共中央政治局4月29日召开会议，分析研究当前经济形势和经济工作，审议《国家</w:t>
      </w:r>
      <w:r>
        <w:rPr>
          <w:rFonts w:ascii="仿宋_GB2312" w:eastAsia="仿宋_GB2312"/>
          <w:sz w:val="32"/>
          <w:szCs w:val="32"/>
        </w:rPr>
        <w:t>“</w:t>
      </w:r>
      <w:r>
        <w:rPr>
          <w:rFonts w:ascii="仿宋_GB2312" w:eastAsia="仿宋_GB2312"/>
          <w:sz w:val="32"/>
          <w:szCs w:val="32"/>
        </w:rPr>
        <w:t>十四五</w:t>
      </w:r>
      <w:r>
        <w:rPr>
          <w:rFonts w:ascii="仿宋_GB2312" w:eastAsia="仿宋_GB2312"/>
          <w:sz w:val="32"/>
          <w:szCs w:val="32"/>
        </w:rPr>
        <w:t>”</w:t>
      </w:r>
      <w:r>
        <w:rPr>
          <w:rFonts w:ascii="仿宋_GB2312" w:eastAsia="仿宋_GB2312"/>
          <w:sz w:val="32"/>
          <w:szCs w:val="32"/>
        </w:rPr>
        <w:t>期间人才发展规划》。中共中央总书记习近平主持会议。</w:t>
      </w:r>
    </w:p>
    <w:p w14:paraId="133F5ADA" w14:textId="77777777" w:rsidR="00383CC3" w:rsidRDefault="004723D6" w:rsidP="00D75F72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会议认为，今年以来，面对百年变局和世纪疫情相互叠加的复杂局面，在以习近平同志为核心的党中央坚强领导下，各地区各部门有力统筹疫情防控和经济社会发展，我国经济运行总体实现平稳开局，成功举办北京冬奥会、冬残奥会。成绩来之不易。</w:t>
      </w:r>
    </w:p>
    <w:p w14:paraId="008D2AC0" w14:textId="77777777" w:rsidR="00383CC3" w:rsidRDefault="004723D6" w:rsidP="00D75F72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会议指出，新冠肺炎疫情和乌克兰危机导致风险挑战增多，我国经济发展环境的复杂性、严峻性、不确定性上升，稳增长、稳就业、稳物价面临新的挑战。做好经济工作、切实保障和改善民生至关重要。要坚定信心、攻坚克难，确保党中央大政方针落实到位。</w:t>
      </w:r>
    </w:p>
    <w:p w14:paraId="42ADBB27" w14:textId="77777777" w:rsidR="00383CC3" w:rsidRDefault="004723D6" w:rsidP="00D75F72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bookmarkStart w:id="0" w:name="_Hlk104560654"/>
      <w:r>
        <w:rPr>
          <w:rFonts w:ascii="仿宋_GB2312" w:eastAsia="仿宋_GB2312"/>
          <w:sz w:val="32"/>
          <w:szCs w:val="32"/>
        </w:rPr>
        <w:t>会议强调，疫情要防住、经济要稳住、发展要安全，这是党中央的明确要求。</w:t>
      </w:r>
      <w:bookmarkEnd w:id="0"/>
      <w:r>
        <w:rPr>
          <w:rFonts w:ascii="仿宋_GB2312" w:eastAsia="仿宋_GB2312"/>
          <w:sz w:val="32"/>
          <w:szCs w:val="32"/>
        </w:rPr>
        <w:t>要根据病毒变异和传播的新特点，高效统筹疫情防控和经济社会发展，坚定不移坚持人民至上、生命至上，坚持外防输入、内防反弹，坚持动态清零，最大程度保护人民生命安全和身体健康，最大限度减少疫情对经济社会发展的影响。</w:t>
      </w:r>
    </w:p>
    <w:p w14:paraId="1DF191E0" w14:textId="77777777" w:rsidR="00383CC3" w:rsidRDefault="004723D6" w:rsidP="00D75F72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会议要求，要加大宏观政策调节力度，扎实稳住经济，努力实现全年经济社会发展预期目标，保持经济运行在合理区间。要加快落实已经确定的政策，实施好退税减税降费等</w:t>
      </w:r>
      <w:r>
        <w:rPr>
          <w:rFonts w:ascii="仿宋_GB2312" w:eastAsia="仿宋_GB2312"/>
          <w:sz w:val="32"/>
          <w:szCs w:val="32"/>
        </w:rPr>
        <w:lastRenderedPageBreak/>
        <w:t>政策，用好各类货币政策工具。要抓紧谋划增量政策工具，加大相机调控力度，把握好目标导向下政策的提前量和冗余度。要全力扩大国内需求，发挥有效投资的关键作用，强化土地、用能、环评等保障，全面加强基础设施建设。要发挥消费对经济循环的牵引带动作用。要稳住市场主体，对受疫情严重冲击的行业、中小</w:t>
      </w:r>
      <w:proofErr w:type="gramStart"/>
      <w:r>
        <w:rPr>
          <w:rFonts w:ascii="仿宋_GB2312" w:eastAsia="仿宋_GB2312"/>
          <w:sz w:val="32"/>
          <w:szCs w:val="32"/>
        </w:rPr>
        <w:t>微企业</w:t>
      </w:r>
      <w:proofErr w:type="gramEnd"/>
      <w:r>
        <w:rPr>
          <w:rFonts w:ascii="仿宋_GB2312" w:eastAsia="仿宋_GB2312"/>
          <w:sz w:val="32"/>
          <w:szCs w:val="32"/>
        </w:rPr>
        <w:t>和个体工商户实施一揽子</w:t>
      </w:r>
      <w:proofErr w:type="gramStart"/>
      <w:r>
        <w:rPr>
          <w:rFonts w:ascii="仿宋_GB2312" w:eastAsia="仿宋_GB2312"/>
          <w:sz w:val="32"/>
          <w:szCs w:val="32"/>
        </w:rPr>
        <w:t>纾</w:t>
      </w:r>
      <w:proofErr w:type="gramEnd"/>
      <w:r>
        <w:rPr>
          <w:rFonts w:ascii="仿宋_GB2312" w:eastAsia="仿宋_GB2312"/>
          <w:sz w:val="32"/>
          <w:szCs w:val="32"/>
        </w:rPr>
        <w:t>困帮扶政策。要做好能源资源保供稳价工作，抓好春耕备耕工作。要切实保障和改善民生，稳定和扩大就业，组织好重要民生商品供应，保障城市核心功能运转，稳控安全生产形势，维护社会大局稳定。要坚持全国一盘棋，确保交通物流畅通，确保重点产业</w:t>
      </w:r>
      <w:proofErr w:type="gramStart"/>
      <w:r>
        <w:rPr>
          <w:rFonts w:ascii="仿宋_GB2312" w:eastAsia="仿宋_GB2312"/>
          <w:sz w:val="32"/>
          <w:szCs w:val="32"/>
        </w:rPr>
        <w:t>链供应</w:t>
      </w:r>
      <w:proofErr w:type="gramEnd"/>
      <w:r>
        <w:rPr>
          <w:rFonts w:ascii="仿宋_GB2312" w:eastAsia="仿宋_GB2312"/>
          <w:sz w:val="32"/>
          <w:szCs w:val="32"/>
        </w:rPr>
        <w:t>链、抗</w:t>
      </w:r>
      <w:proofErr w:type="gramStart"/>
      <w:r>
        <w:rPr>
          <w:rFonts w:ascii="仿宋_GB2312" w:eastAsia="仿宋_GB2312"/>
          <w:sz w:val="32"/>
          <w:szCs w:val="32"/>
        </w:rPr>
        <w:t>疫</w:t>
      </w:r>
      <w:proofErr w:type="gramEnd"/>
      <w:r>
        <w:rPr>
          <w:rFonts w:ascii="仿宋_GB2312" w:eastAsia="仿宋_GB2312"/>
          <w:sz w:val="32"/>
          <w:szCs w:val="32"/>
        </w:rPr>
        <w:t>保供企业、关键基础设施正常运转。</w:t>
      </w:r>
    </w:p>
    <w:p w14:paraId="577600FC" w14:textId="77777777" w:rsidR="00383CC3" w:rsidRDefault="004723D6" w:rsidP="00D75F72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会议强调，要有效管</w:t>
      </w:r>
      <w:proofErr w:type="gramStart"/>
      <w:r>
        <w:rPr>
          <w:rFonts w:ascii="仿宋_GB2312" w:eastAsia="仿宋_GB2312"/>
          <w:sz w:val="32"/>
          <w:szCs w:val="32"/>
        </w:rPr>
        <w:t>控重点</w:t>
      </w:r>
      <w:proofErr w:type="gramEnd"/>
      <w:r>
        <w:rPr>
          <w:rFonts w:ascii="仿宋_GB2312" w:eastAsia="仿宋_GB2312"/>
          <w:sz w:val="32"/>
          <w:szCs w:val="32"/>
        </w:rPr>
        <w:t>风险，守住不发生系统性风险底线。要坚持房子是用来住的、不是用来炒的定位，支持各地从当地实际出发完善房地产政策，支持刚性和改善性住房需求，优化商品房预售资金监管，促进房地产市场平稳健康发展。要及时回应市场关切，稳步推进股票发行注册制改革，积极引入长期投资者，保持资本市场平稳运行。要促进平台经济健康发展，完成平台经济专项整改，实施常态化监管，出台支持平台经济规范健康发展的具体措施。</w:t>
      </w:r>
    </w:p>
    <w:p w14:paraId="6510AFBE" w14:textId="77777777" w:rsidR="00383CC3" w:rsidRDefault="004723D6" w:rsidP="00D75F72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会议指出，要坚持办好自己的事，加快构建新发展格局，坚定不移深化供给侧结构性改革，用改革的办法解决发展中的问题，加快实现高水平科技自立自强，建设强大而有韧性的国民经济循环体系。要坚持扩大高水平对外开放，积极回应外资企业来华营商便利等诉求，稳住外贸外资基本盘。</w:t>
      </w:r>
    </w:p>
    <w:p w14:paraId="4C32F0F4" w14:textId="77777777" w:rsidR="00383CC3" w:rsidRDefault="004723D6" w:rsidP="00D75F72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lastRenderedPageBreak/>
        <w:t>会议强调，各级领导干部在工作中要有</w:t>
      </w:r>
      <w:r>
        <w:rPr>
          <w:rFonts w:ascii="仿宋_GB2312" w:eastAsia="仿宋_GB2312"/>
          <w:sz w:val="32"/>
          <w:szCs w:val="32"/>
        </w:rPr>
        <w:t>“</w:t>
      </w:r>
      <w:r>
        <w:rPr>
          <w:rFonts w:ascii="仿宋_GB2312" w:eastAsia="仿宋_GB2312"/>
          <w:sz w:val="32"/>
          <w:szCs w:val="32"/>
        </w:rPr>
        <w:t>时时放心不下</w:t>
      </w:r>
      <w:r>
        <w:rPr>
          <w:rFonts w:ascii="仿宋_GB2312" w:eastAsia="仿宋_GB2312"/>
          <w:sz w:val="32"/>
          <w:szCs w:val="32"/>
        </w:rPr>
        <w:t>”</w:t>
      </w:r>
      <w:r>
        <w:rPr>
          <w:rFonts w:ascii="仿宋_GB2312" w:eastAsia="仿宋_GB2312"/>
          <w:sz w:val="32"/>
          <w:szCs w:val="32"/>
        </w:rPr>
        <w:t>的责任感，担当作为，求真务实，防止各类</w:t>
      </w:r>
      <w:r>
        <w:rPr>
          <w:rFonts w:ascii="仿宋_GB2312" w:eastAsia="仿宋_GB2312"/>
          <w:sz w:val="32"/>
          <w:szCs w:val="32"/>
        </w:rPr>
        <w:t>“</w:t>
      </w:r>
      <w:r>
        <w:rPr>
          <w:rFonts w:ascii="仿宋_GB2312" w:eastAsia="仿宋_GB2312"/>
          <w:sz w:val="32"/>
          <w:szCs w:val="32"/>
        </w:rPr>
        <w:t>黑天鹅</w:t>
      </w:r>
      <w:r>
        <w:rPr>
          <w:rFonts w:ascii="仿宋_GB2312" w:eastAsia="仿宋_GB2312"/>
          <w:sz w:val="32"/>
          <w:szCs w:val="32"/>
        </w:rPr>
        <w:t>”</w:t>
      </w:r>
      <w:r>
        <w:rPr>
          <w:rFonts w:ascii="仿宋_GB2312" w:eastAsia="仿宋_GB2312"/>
          <w:sz w:val="32"/>
          <w:szCs w:val="32"/>
        </w:rPr>
        <w:t>、</w:t>
      </w:r>
      <w:r>
        <w:rPr>
          <w:rFonts w:ascii="仿宋_GB2312" w:eastAsia="仿宋_GB2312"/>
          <w:sz w:val="32"/>
          <w:szCs w:val="32"/>
        </w:rPr>
        <w:t>“</w:t>
      </w:r>
      <w:r>
        <w:rPr>
          <w:rFonts w:ascii="仿宋_GB2312" w:eastAsia="仿宋_GB2312"/>
          <w:sz w:val="32"/>
          <w:szCs w:val="32"/>
        </w:rPr>
        <w:t>灰犀牛</w:t>
      </w:r>
      <w:r>
        <w:rPr>
          <w:rFonts w:ascii="仿宋_GB2312" w:eastAsia="仿宋_GB2312"/>
          <w:sz w:val="32"/>
          <w:szCs w:val="32"/>
        </w:rPr>
        <w:t>”</w:t>
      </w:r>
      <w:r>
        <w:rPr>
          <w:rFonts w:ascii="仿宋_GB2312" w:eastAsia="仿宋_GB2312"/>
          <w:sz w:val="32"/>
          <w:szCs w:val="32"/>
        </w:rPr>
        <w:t>事件发生。各级党委和政府要团结带领广大干部群众齐心协力、顽强拼搏，以实际行动迎接党的二十大胜利召开。</w:t>
      </w:r>
    </w:p>
    <w:p w14:paraId="59528DD1" w14:textId="77777777" w:rsidR="00383CC3" w:rsidRDefault="004723D6" w:rsidP="00D75F72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会议指出，编制《国家</w:t>
      </w:r>
      <w:r>
        <w:rPr>
          <w:rFonts w:ascii="仿宋_GB2312" w:eastAsia="仿宋_GB2312"/>
          <w:sz w:val="32"/>
          <w:szCs w:val="32"/>
        </w:rPr>
        <w:t>“</w:t>
      </w:r>
      <w:r>
        <w:rPr>
          <w:rFonts w:ascii="仿宋_GB2312" w:eastAsia="仿宋_GB2312"/>
          <w:sz w:val="32"/>
          <w:szCs w:val="32"/>
        </w:rPr>
        <w:t>十四五</w:t>
      </w:r>
      <w:r>
        <w:rPr>
          <w:rFonts w:ascii="仿宋_GB2312" w:eastAsia="仿宋_GB2312"/>
          <w:sz w:val="32"/>
          <w:szCs w:val="32"/>
        </w:rPr>
        <w:t>”</w:t>
      </w:r>
      <w:r>
        <w:rPr>
          <w:rFonts w:ascii="仿宋_GB2312" w:eastAsia="仿宋_GB2312"/>
          <w:sz w:val="32"/>
          <w:szCs w:val="32"/>
        </w:rPr>
        <w:t>期间人才发展规划》是党中央部署的一项重要工作，是落实中央人才工作会议精神的具体举措，也是国家</w:t>
      </w:r>
      <w:r>
        <w:rPr>
          <w:rFonts w:ascii="仿宋_GB2312" w:eastAsia="仿宋_GB2312"/>
          <w:sz w:val="32"/>
          <w:szCs w:val="32"/>
        </w:rPr>
        <w:t>“</w:t>
      </w:r>
      <w:r>
        <w:rPr>
          <w:rFonts w:ascii="仿宋_GB2312" w:eastAsia="仿宋_GB2312"/>
          <w:sz w:val="32"/>
          <w:szCs w:val="32"/>
        </w:rPr>
        <w:t>十四五</w:t>
      </w:r>
      <w:r>
        <w:rPr>
          <w:rFonts w:ascii="仿宋_GB2312" w:eastAsia="仿宋_GB2312"/>
          <w:sz w:val="32"/>
          <w:szCs w:val="32"/>
        </w:rPr>
        <w:t>”</w:t>
      </w:r>
      <w:r>
        <w:rPr>
          <w:rFonts w:ascii="仿宋_GB2312" w:eastAsia="仿宋_GB2312"/>
          <w:sz w:val="32"/>
          <w:szCs w:val="32"/>
        </w:rPr>
        <w:t>规划的一项重要专项规划。要全面加强党对人才工作的领导，牢固确立人才引领发展的战略地位，全方位培养引进用好人才。</w:t>
      </w:r>
    </w:p>
    <w:p w14:paraId="4F176836" w14:textId="77777777" w:rsidR="00383CC3" w:rsidRDefault="004723D6" w:rsidP="00D75F72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会议强调，</w:t>
      </w:r>
      <w:bookmarkStart w:id="1" w:name="_Hlk104560915"/>
      <w:r>
        <w:rPr>
          <w:rFonts w:ascii="仿宋_GB2312" w:eastAsia="仿宋_GB2312"/>
          <w:sz w:val="32"/>
          <w:szCs w:val="32"/>
        </w:rPr>
        <w:t>要坚持重点布局、梯次推进，加快建设世界重要人才中心和创新高地。</w:t>
      </w:r>
      <w:bookmarkStart w:id="2" w:name="_Hlk104560709"/>
      <w:bookmarkEnd w:id="1"/>
      <w:r>
        <w:rPr>
          <w:rFonts w:ascii="仿宋_GB2312" w:eastAsia="仿宋_GB2312"/>
          <w:sz w:val="32"/>
          <w:szCs w:val="32"/>
        </w:rPr>
        <w:t>北京、上海、粤港澳大湾区要坚持高标准，努力打造</w:t>
      </w:r>
      <w:proofErr w:type="gramStart"/>
      <w:r>
        <w:rPr>
          <w:rFonts w:ascii="仿宋_GB2312" w:eastAsia="仿宋_GB2312"/>
          <w:sz w:val="32"/>
          <w:szCs w:val="32"/>
        </w:rPr>
        <w:t>成创新</w:t>
      </w:r>
      <w:proofErr w:type="gramEnd"/>
      <w:r>
        <w:rPr>
          <w:rFonts w:ascii="仿宋_GB2312" w:eastAsia="仿宋_GB2312"/>
          <w:sz w:val="32"/>
          <w:szCs w:val="32"/>
        </w:rPr>
        <w:t>人才高地示范区。</w:t>
      </w:r>
      <w:bookmarkEnd w:id="2"/>
      <w:r>
        <w:rPr>
          <w:rFonts w:ascii="仿宋_GB2312" w:eastAsia="仿宋_GB2312"/>
          <w:sz w:val="32"/>
          <w:szCs w:val="32"/>
        </w:rPr>
        <w:t>一些高层次人才集中的中心城市要采取有力措施，着力建设吸引和集聚人才的平台，加快形成战略支点和雁阵格局。要大力培养使用战略科学家，打造大批一流科技领军人才和创新团队，造就规模宏大的青年科技人才队伍，培养大批卓越工程师。要把人才培养的着力点放在基础研究人才的支持培养上，为他们提供长期稳定的支持和保障。要深化人才发展体制机制改革，为各类人才搭建干事创业的平台。各级党委（党组）要强化主体责任，完善党</w:t>
      </w:r>
      <w:proofErr w:type="gramStart"/>
      <w:r>
        <w:rPr>
          <w:rFonts w:ascii="仿宋_GB2312" w:eastAsia="仿宋_GB2312"/>
          <w:sz w:val="32"/>
          <w:szCs w:val="32"/>
        </w:rPr>
        <w:t>管人才</w:t>
      </w:r>
      <w:proofErr w:type="gramEnd"/>
      <w:r>
        <w:rPr>
          <w:rFonts w:ascii="仿宋_GB2312" w:eastAsia="仿宋_GB2312"/>
          <w:sz w:val="32"/>
          <w:szCs w:val="32"/>
        </w:rPr>
        <w:t>工作格局，统筹推进人才工作重大举措落地生效，积极为用人主体和人才排忧解难，</w:t>
      </w:r>
      <w:bookmarkStart w:id="3" w:name="_Hlk104560869"/>
      <w:r>
        <w:rPr>
          <w:rFonts w:ascii="仿宋_GB2312" w:eastAsia="仿宋_GB2312"/>
          <w:sz w:val="32"/>
          <w:szCs w:val="32"/>
        </w:rPr>
        <w:t>加强对人才的政治引领和政治吸纳，引导广大</w:t>
      </w:r>
      <w:proofErr w:type="gramStart"/>
      <w:r>
        <w:rPr>
          <w:rFonts w:ascii="仿宋_GB2312" w:eastAsia="仿宋_GB2312"/>
          <w:sz w:val="32"/>
          <w:szCs w:val="32"/>
        </w:rPr>
        <w:t>人才爱党报</w:t>
      </w:r>
      <w:proofErr w:type="gramEnd"/>
      <w:r>
        <w:rPr>
          <w:rFonts w:ascii="仿宋_GB2312" w:eastAsia="仿宋_GB2312"/>
          <w:sz w:val="32"/>
          <w:szCs w:val="32"/>
        </w:rPr>
        <w:t>国、敬业奉献，胸怀祖国、服务人民。</w:t>
      </w:r>
    </w:p>
    <w:bookmarkEnd w:id="3"/>
    <w:p w14:paraId="5005BEED" w14:textId="77777777" w:rsidR="00383CC3" w:rsidRDefault="004723D6" w:rsidP="00D75F72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会议还研究了其他事项。</w:t>
      </w:r>
    </w:p>
    <w:p w14:paraId="077A65BD" w14:textId="77777777" w:rsidR="00383CC3" w:rsidRDefault="00383CC3" w:rsidP="00D75F72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sectPr w:rsidR="00383CC3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FA4FC6" w14:textId="77777777" w:rsidR="006A2AF3" w:rsidRDefault="006A2AF3" w:rsidP="00037E50">
      <w:r>
        <w:separator/>
      </w:r>
    </w:p>
  </w:endnote>
  <w:endnote w:type="continuationSeparator" w:id="0">
    <w:p w14:paraId="79F366B3" w14:textId="77777777" w:rsidR="006A2AF3" w:rsidRDefault="006A2AF3" w:rsidP="00037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5456882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20B270F4" w14:textId="478515CA" w:rsidR="00037E50" w:rsidRPr="00037E50" w:rsidRDefault="00037E50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37E5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37E5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37E5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037E50">
          <w:rPr>
            <w:rFonts w:ascii="Times New Roman" w:hAnsi="Times New Roman" w:cs="Times New Roman"/>
            <w:sz w:val="28"/>
            <w:szCs w:val="28"/>
            <w:lang w:val="zh-CN"/>
          </w:rPr>
          <w:t>2</w:t>
        </w:r>
        <w:r w:rsidRPr="00037E5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4511245A" w14:textId="77777777" w:rsidR="00037E50" w:rsidRDefault="00037E5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557F0" w14:textId="77777777" w:rsidR="006A2AF3" w:rsidRDefault="006A2AF3" w:rsidP="00037E50">
      <w:r>
        <w:separator/>
      </w:r>
    </w:p>
  </w:footnote>
  <w:footnote w:type="continuationSeparator" w:id="0">
    <w:p w14:paraId="25D245C9" w14:textId="77777777" w:rsidR="006A2AF3" w:rsidRDefault="006A2AF3" w:rsidP="00037E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kYTlkMWQwOTQ4ODAxYTBiZDhhOWM3MzU5ODkyNjgifQ=="/>
  </w:docVars>
  <w:rsids>
    <w:rsidRoot w:val="03F853EC"/>
    <w:rsid w:val="00037E50"/>
    <w:rsid w:val="00383CC3"/>
    <w:rsid w:val="004723D6"/>
    <w:rsid w:val="006A2AF3"/>
    <w:rsid w:val="00D75F72"/>
    <w:rsid w:val="00DB15B9"/>
    <w:rsid w:val="03F85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D599A73"/>
  <w15:docId w15:val="{90E3FD4F-FA58-4E2B-BC7B-B2B35DC09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Variable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Pr>
      <w:sz w:val="24"/>
    </w:rPr>
  </w:style>
  <w:style w:type="character" w:styleId="a4">
    <w:name w:val="Strong"/>
    <w:basedOn w:val="a0"/>
    <w:qFormat/>
    <w:rPr>
      <w:b/>
    </w:rPr>
  </w:style>
  <w:style w:type="paragraph" w:styleId="a5">
    <w:name w:val="header"/>
    <w:basedOn w:val="a"/>
    <w:link w:val="a6"/>
    <w:rsid w:val="00037E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037E50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a8"/>
    <w:uiPriority w:val="99"/>
    <w:rsid w:val="00037E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037E50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265</Words>
  <Characters>1515</Characters>
  <Application>Microsoft Office Word</Application>
  <DocSecurity>0</DocSecurity>
  <Lines>12</Lines>
  <Paragraphs>3</Paragraphs>
  <ScaleCrop>false</ScaleCrop>
  <Company>中山大学</Company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烨</dc:creator>
  <cp:lastModifiedBy>周 慧春</cp:lastModifiedBy>
  <cp:revision>4</cp:revision>
  <dcterms:created xsi:type="dcterms:W3CDTF">2022-05-24T12:03:00Z</dcterms:created>
  <dcterms:modified xsi:type="dcterms:W3CDTF">2022-06-06T13:18:00Z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4E68AC4D948343CB991E788A1F1AB6CB</vt:lpwstr>
  </property>
</Properties>
</file>